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FCA" w:rsidRPr="006F3FCA" w:rsidRDefault="006F3FCA" w:rsidP="006F3FCA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val="en-GB"/>
        </w:rPr>
      </w:pPr>
    </w:p>
    <w:p w:rsidR="006F3FCA" w:rsidRPr="006F3FCA" w:rsidRDefault="006F3FCA" w:rsidP="006F3FCA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val="en-GB"/>
        </w:rPr>
      </w:pPr>
      <w:r w:rsidRPr="006F3FCA">
        <w:rPr>
          <w:rFonts w:ascii="Arial" w:eastAsia="MS Mincho" w:hAnsi="Arial" w:cs="Arial"/>
          <w:lang w:val="en-GB"/>
        </w:rPr>
        <w:t>29</w:t>
      </w:r>
      <w:r w:rsidRPr="006F3FCA">
        <w:rPr>
          <w:rFonts w:ascii="Arial" w:eastAsia="MS Mincho" w:hAnsi="Arial" w:cs="Arial"/>
          <w:vertAlign w:val="superscript"/>
          <w:lang w:val="en-GB"/>
        </w:rPr>
        <w:t>th</w:t>
      </w:r>
      <w:r w:rsidRPr="006F3FCA">
        <w:rPr>
          <w:rFonts w:ascii="Arial" w:eastAsia="MS Mincho" w:hAnsi="Arial" w:cs="Arial"/>
          <w:lang w:val="en-GB"/>
        </w:rPr>
        <w:t xml:space="preserve"> July 2014</w:t>
      </w:r>
    </w:p>
    <w:p w:rsidR="006F3FCA" w:rsidRPr="006F3FCA" w:rsidRDefault="006F3FCA" w:rsidP="006F3FCA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6F3FCA" w:rsidRDefault="006F3FCA" w:rsidP="006F3FCA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lang w:val="en-GB"/>
        </w:rPr>
      </w:pPr>
      <w:r>
        <w:rPr>
          <w:rFonts w:ascii="Arial" w:eastAsia="RyuminPro-Regular-Identity-H" w:hAnsi="Arial" w:cs="Arial"/>
          <w:b/>
          <w:bCs/>
          <w:lang w:val="en-GB"/>
        </w:rPr>
        <w:t xml:space="preserve">YOKOHAMA </w:t>
      </w:r>
      <w:r w:rsidRPr="006F3FCA">
        <w:rPr>
          <w:rFonts w:ascii="Arial" w:eastAsia="RyuminPro-Regular-Identity-H" w:hAnsi="Arial" w:cs="Arial"/>
          <w:b/>
          <w:bCs/>
          <w:lang w:val="en-GB"/>
        </w:rPr>
        <w:t>Holds Groundbreaking Ceremony</w:t>
      </w:r>
      <w:r>
        <w:rPr>
          <w:rFonts w:ascii="Arial" w:eastAsia="RyuminPro-Regular-Identity-H" w:hAnsi="Arial" w:cs="Arial"/>
          <w:b/>
          <w:bCs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b/>
          <w:bCs/>
          <w:lang w:val="en-GB"/>
        </w:rPr>
        <w:t>for New Marine Products Plant in Indonesia</w:t>
      </w:r>
    </w:p>
    <w:p w:rsidR="006F3FCA" w:rsidRPr="006F3FCA" w:rsidRDefault="006F3FCA" w:rsidP="006F3FCA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lang w:val="en-GB"/>
        </w:rPr>
      </w:pPr>
    </w:p>
    <w:p w:rsidR="006F3FCA" w:rsidRDefault="006F3FCA" w:rsidP="006F3FCA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6F3FCA">
        <w:rPr>
          <w:rFonts w:ascii="Arial" w:eastAsia="RyuminPro-Regular-Identity-H" w:hAnsi="Arial" w:cs="Arial"/>
          <w:lang w:val="en-GB"/>
        </w:rPr>
        <w:t>Tokyo ‒ The Yokohama Rubber Co., Ltd., announced today that it held a groundbreaking ceremony in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June for its new marine products plant at the Kabil Integrated Industrial Estate near the east coast of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Indonesia’s Batam Island. The ceremony was sponsored by the company's new local subsidiary, PT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Yokohama Industrial Products Manufacturing Indonesia (President: Shuichi Toriumi), which was</w:t>
      </w:r>
      <w:r w:rsidR="007576B9"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 xml:space="preserve">established in April this year. Guests of </w:t>
      </w:r>
      <w:r w:rsidR="007576B9" w:rsidRPr="006F3FCA">
        <w:rPr>
          <w:rFonts w:ascii="Arial" w:eastAsia="RyuminPro-Regular-Identity-H" w:hAnsi="Arial" w:cs="Arial"/>
          <w:lang w:val="en-GB"/>
        </w:rPr>
        <w:t>honour</w:t>
      </w:r>
      <w:r w:rsidRPr="006F3FCA">
        <w:rPr>
          <w:rFonts w:ascii="Arial" w:eastAsia="RyuminPro-Regular-Identity-H" w:hAnsi="Arial" w:cs="Arial"/>
          <w:lang w:val="en-GB"/>
        </w:rPr>
        <w:t xml:space="preserve"> included the chief of the Batam Indonesia Free Zone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Authority, Mr. Mustofa Widjaja. Construction is scheduled to be completed in July 2015.</w:t>
      </w:r>
      <w:r>
        <w:rPr>
          <w:rFonts w:ascii="Arial" w:eastAsia="RyuminPro-Regular-Identity-H" w:hAnsi="Arial" w:cs="Arial"/>
          <w:lang w:val="en-GB"/>
        </w:rPr>
        <w:t xml:space="preserve"> </w:t>
      </w:r>
    </w:p>
    <w:p w:rsidR="006F3FCA" w:rsidRDefault="006F3FCA" w:rsidP="006F3FCA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6F3FCA" w:rsidRDefault="006F3FCA" w:rsidP="006F3FCA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6F3FCA">
        <w:rPr>
          <w:rFonts w:ascii="Arial" w:eastAsia="RyuminPro-Regular-Identity-H" w:hAnsi="Arial" w:cs="Arial"/>
          <w:lang w:val="en-GB"/>
        </w:rPr>
        <w:t xml:space="preserve">Demand for marine products made by </w:t>
      </w:r>
      <w:r>
        <w:rPr>
          <w:rFonts w:ascii="Arial" w:eastAsia="RyuminPro-Regular-Identity-H" w:hAnsi="Arial" w:cs="Arial"/>
          <w:lang w:val="en-GB"/>
        </w:rPr>
        <w:t>YOKOHAMA Rubber,</w:t>
      </w:r>
      <w:r w:rsidRPr="006F3FCA">
        <w:rPr>
          <w:rFonts w:ascii="Arial" w:eastAsia="RyuminPro-Regular-Identity-H" w:hAnsi="Arial" w:cs="Arial"/>
          <w:lang w:val="en-GB"/>
        </w:rPr>
        <w:t xml:space="preserve"> such as marine hoses and fenders</w:t>
      </w:r>
      <w:r w:rsidR="007576B9">
        <w:rPr>
          <w:rFonts w:ascii="Arial" w:eastAsia="RyuminPro-Regular-Identity-H" w:hAnsi="Arial" w:cs="Arial"/>
          <w:lang w:val="en-GB"/>
        </w:rPr>
        <w:t>,</w:t>
      </w:r>
      <w:r w:rsidRPr="006F3FCA">
        <w:rPr>
          <w:rFonts w:ascii="Arial" w:eastAsia="RyuminPro-Regular-Identity-H" w:hAnsi="Arial" w:cs="Arial"/>
          <w:lang w:val="en-GB"/>
        </w:rPr>
        <w:t xml:space="preserve"> used in the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handling and transferring of crude oil at sea, is rising steadily along with expanding global demand for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 xml:space="preserve">petroleum products. As one of the world's leading </w:t>
      </w:r>
      <w:r w:rsidR="007576B9">
        <w:rPr>
          <w:rFonts w:ascii="Arial" w:eastAsia="RyuminPro-Regular-Identity-H" w:hAnsi="Arial" w:cs="Arial"/>
          <w:lang w:val="en-GB"/>
        </w:rPr>
        <w:t>producers</w:t>
      </w:r>
      <w:r w:rsidRPr="006F3FCA">
        <w:rPr>
          <w:rFonts w:ascii="Arial" w:eastAsia="RyuminPro-Regular-Identity-H" w:hAnsi="Arial" w:cs="Arial"/>
          <w:lang w:val="en-GB"/>
        </w:rPr>
        <w:t xml:space="preserve"> of such products, </w:t>
      </w:r>
      <w:r>
        <w:rPr>
          <w:rFonts w:ascii="Arial" w:eastAsia="RyuminPro-Regular-Identity-H" w:hAnsi="Arial" w:cs="Arial"/>
          <w:lang w:val="en-GB"/>
        </w:rPr>
        <w:t>YOKOHAMA</w:t>
      </w:r>
      <w:r w:rsidRPr="006F3FCA">
        <w:rPr>
          <w:rFonts w:ascii="Arial" w:eastAsia="RyuminPro-Regular-Identity-H" w:hAnsi="Arial" w:cs="Arial"/>
          <w:lang w:val="en-GB"/>
        </w:rPr>
        <w:t xml:space="preserve"> is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constructing this new plant with the aim of increasing its market share as it responds to burgeoning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global demand. Indonesia’s Batam Island was selected as the site for the new plant because it is located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just 20 km from Singapore, Asia's largest hub port, providing superior access to international distribution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routes. In addition, the location is expected to enhance cost competitiveness.</w:t>
      </w:r>
    </w:p>
    <w:p w:rsidR="006F3FCA" w:rsidRPr="006F3FCA" w:rsidRDefault="006F3FCA" w:rsidP="006F3FCA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6F3FCA" w:rsidRDefault="006F3FCA" w:rsidP="006F3FCA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>
        <w:rPr>
          <w:rFonts w:ascii="Arial" w:eastAsia="RyuminPro-Regular-Identity-H" w:hAnsi="Arial" w:cs="Arial"/>
          <w:lang w:val="en-GB"/>
        </w:rPr>
        <w:t>YOKOHAMA</w:t>
      </w:r>
      <w:r w:rsidRPr="006F3FCA">
        <w:rPr>
          <w:rFonts w:ascii="Arial" w:eastAsia="RyuminPro-Regular-Identity-H" w:hAnsi="Arial" w:cs="Arial"/>
          <w:lang w:val="en-GB"/>
        </w:rPr>
        <w:t xml:space="preserve"> Rubber currently produces its marine products in Japan. Upon completion, the new plant will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provide the marine products group with a two plant production structure that will enable it to expand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6F3FCA">
        <w:rPr>
          <w:rFonts w:ascii="Arial" w:eastAsia="RyuminPro-Regular-Identity-H" w:hAnsi="Arial" w:cs="Arial"/>
          <w:lang w:val="en-GB"/>
        </w:rPr>
        <w:t>production by 50%.</w:t>
      </w:r>
    </w:p>
    <w:p w:rsidR="006F3FCA" w:rsidRDefault="006F3FCA" w:rsidP="006F3FCA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6F3FCA" w:rsidRPr="006F3FCA" w:rsidRDefault="006F3FCA" w:rsidP="000708BC">
      <w:pPr>
        <w:autoSpaceDE w:val="0"/>
        <w:autoSpaceDN w:val="0"/>
        <w:adjustRightInd w:val="0"/>
        <w:jc w:val="center"/>
        <w:rPr>
          <w:rFonts w:ascii="Arial" w:eastAsia="RyuminPro-Regular-Identity-H" w:hAnsi="Arial" w:cs="Arial"/>
          <w:lang w:val="en-GB"/>
        </w:rPr>
      </w:pPr>
      <w:r>
        <w:rPr>
          <w:rFonts w:ascii="Arial" w:eastAsia="RyuminPro-Regular-Identity-H" w:hAnsi="Arial" w:cs="Arial"/>
          <w:noProof/>
        </w:rPr>
        <w:drawing>
          <wp:inline distT="0" distB="0" distL="0" distR="0">
            <wp:extent cx="2740611" cy="1800000"/>
            <wp:effectExtent l="19050" t="0" r="2589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RyuminPro-Regular-Identity-H" w:hAnsi="Arial" w:cs="Arial"/>
          <w:noProof/>
        </w:rPr>
        <w:drawing>
          <wp:inline distT="0" distB="0" distL="0" distR="0">
            <wp:extent cx="2665000" cy="1800000"/>
            <wp:effectExtent l="19050" t="0" r="200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6F3FCA" w:rsidRDefault="006F3FCA" w:rsidP="006F3FCA">
      <w:pPr>
        <w:jc w:val="both"/>
        <w:rPr>
          <w:rFonts w:ascii="Arial" w:hAnsi="Arial" w:cs="Arial"/>
          <w:i/>
          <w:sz w:val="16"/>
          <w:szCs w:val="16"/>
          <w:lang w:val="en-GB"/>
        </w:rPr>
      </w:pPr>
      <w:r w:rsidRPr="006F3FCA">
        <w:rPr>
          <w:rFonts w:ascii="Arial" w:eastAsia="RyuminPro-Regular-Identity-H" w:hAnsi="Arial" w:cs="Arial"/>
          <w:i/>
          <w:sz w:val="16"/>
          <w:szCs w:val="16"/>
          <w:lang w:val="en-GB"/>
        </w:rPr>
        <w:t xml:space="preserve">Groundbreaking ceremony on Batam Island on </w:t>
      </w:r>
      <w:r w:rsidR="000708BC">
        <w:rPr>
          <w:rFonts w:ascii="Arial" w:eastAsia="RyuminPro-Regular-Identity-H" w:hAnsi="Arial" w:cs="Arial"/>
          <w:i/>
          <w:sz w:val="16"/>
          <w:szCs w:val="16"/>
          <w:lang w:val="en-GB"/>
        </w:rPr>
        <w:t>19</w:t>
      </w:r>
      <w:r w:rsidR="000708BC" w:rsidRPr="000708BC">
        <w:rPr>
          <w:rFonts w:ascii="Arial" w:eastAsia="RyuminPro-Regular-Identity-H" w:hAnsi="Arial" w:cs="Arial"/>
          <w:i/>
          <w:sz w:val="16"/>
          <w:szCs w:val="16"/>
          <w:vertAlign w:val="superscript"/>
          <w:lang w:val="en-GB"/>
        </w:rPr>
        <w:t>th</w:t>
      </w:r>
      <w:r w:rsidR="000708BC">
        <w:rPr>
          <w:rFonts w:ascii="Arial" w:eastAsia="RyuminPro-Regular-Identity-H" w:hAnsi="Arial" w:cs="Arial"/>
          <w:i/>
          <w:sz w:val="16"/>
          <w:szCs w:val="16"/>
          <w:lang w:val="en-GB"/>
        </w:rPr>
        <w:t>June 2014</w:t>
      </w:r>
    </w:p>
    <w:sectPr w:rsidR="00886B87" w:rsidRPr="006F3FCA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83F" w:rsidRDefault="002B683F" w:rsidP="00B25742">
      <w:r>
        <w:separator/>
      </w:r>
    </w:p>
  </w:endnote>
  <w:endnote w:type="continuationSeparator" w:id="0">
    <w:p w:rsidR="002B683F" w:rsidRDefault="002B683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113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83F" w:rsidRDefault="002B683F" w:rsidP="00B25742">
      <w:r>
        <w:separator/>
      </w:r>
    </w:p>
  </w:footnote>
  <w:footnote w:type="continuationSeparator" w:id="0">
    <w:p w:rsidR="002B683F" w:rsidRDefault="002B683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1135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08BC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3FCA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576B9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135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1424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2012-03-02T16:27:00Z</cp:lastPrinted>
  <dcterms:created xsi:type="dcterms:W3CDTF">2014-07-29T06:48:00Z</dcterms:created>
  <dcterms:modified xsi:type="dcterms:W3CDTF">2014-07-29T06:51:00Z</dcterms:modified>
</cp:coreProperties>
</file>